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23" w:rsidRPr="00CF5523" w:rsidRDefault="00CF5523" w:rsidP="00CF55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CF5523" w:rsidRPr="00CF5523" w:rsidRDefault="00CF5523" w:rsidP="00CF55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na L</w:t>
      </w:r>
      <w:r w:rsidRPr="00CF5523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CF5523" w:rsidRPr="00CF5523" w:rsidRDefault="00CF5523" w:rsidP="00CF55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która odbyła się w dniu  24</w:t>
      </w:r>
      <w:r w:rsidRPr="00CF5523">
        <w:rPr>
          <w:rFonts w:ascii="Times New Roman" w:hAnsi="Times New Roman"/>
          <w:b/>
          <w:sz w:val="24"/>
          <w:szCs w:val="24"/>
        </w:rPr>
        <w:t xml:space="preserve"> </w:t>
      </w:r>
      <w:r w:rsidRPr="00CF5523">
        <w:rPr>
          <w:rFonts w:ascii="Times New Roman" w:hAnsi="Times New Roman"/>
          <w:b/>
          <w:sz w:val="24"/>
          <w:szCs w:val="24"/>
        </w:rPr>
        <w:t>kwietnia</w:t>
      </w:r>
      <w:r w:rsidRPr="00CF5523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8A40D4" w:rsidRPr="00CF5523" w:rsidRDefault="008A40D4">
      <w:pPr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Uchwała Nr L/356</w:t>
      </w:r>
      <w:r w:rsidRPr="00CF5523">
        <w:rPr>
          <w:rFonts w:ascii="Times New Roman" w:hAnsi="Times New Roman"/>
          <w:sz w:val="24"/>
          <w:szCs w:val="24"/>
        </w:rPr>
        <w:t>/2024 w sprawie wprowadzenia zmian w budżecie gminy na 2024 r.;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CF5523" w:rsidRPr="00CF5523" w:rsidRDefault="00CF5523" w:rsidP="00CF552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F5523" w:rsidRPr="00CF5523" w:rsidRDefault="00CF5523" w:rsidP="00CF5523">
      <w:pPr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Uchwała Nr L</w:t>
      </w:r>
      <w:r w:rsidRPr="00CF5523">
        <w:rPr>
          <w:rFonts w:ascii="Times New Roman" w:hAnsi="Times New Roman"/>
          <w:sz w:val="24"/>
          <w:szCs w:val="24"/>
        </w:rPr>
        <w:t>/35</w:t>
      </w:r>
      <w:r w:rsidRPr="00CF5523">
        <w:rPr>
          <w:rFonts w:ascii="Times New Roman" w:hAnsi="Times New Roman"/>
          <w:sz w:val="24"/>
          <w:szCs w:val="24"/>
        </w:rPr>
        <w:t>6</w:t>
      </w:r>
      <w:r w:rsidRPr="00CF5523">
        <w:rPr>
          <w:rFonts w:ascii="Times New Roman" w:hAnsi="Times New Roman"/>
          <w:sz w:val="24"/>
          <w:szCs w:val="24"/>
        </w:rPr>
        <w:t>/2024 w sprawie wprowadzenia zmian w budżecie gminy na 2024 r., została podjęta w głosowaniu jawnym, przyjęta została jednogłośnie.</w:t>
      </w:r>
    </w:p>
    <w:p w:rsidR="00CF5523" w:rsidRPr="00CF5523" w:rsidRDefault="00CF5523" w:rsidP="00CF5523">
      <w:pPr>
        <w:jc w:val="both"/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Uchwała Nr L/357/2024 w sprawie zmian w wieloletniej prognozie finansowej Gminy Jasienica Rosielna;</w:t>
      </w:r>
    </w:p>
    <w:p w:rsidR="00CF5523" w:rsidRPr="00CF5523" w:rsidRDefault="00CF5523" w:rsidP="00CF5523">
      <w:pPr>
        <w:pStyle w:val="Akapitzlist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CF5523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F5523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CF5523" w:rsidRPr="00CF5523" w:rsidRDefault="00CF5523" w:rsidP="00CF552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lastRenderedPageBreak/>
              <w:t>Marek Gerlach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F5523" w:rsidRPr="00CF5523" w:rsidRDefault="00CF5523" w:rsidP="00CF5523">
      <w:pPr>
        <w:ind w:left="360"/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Uchwała Nr L/357/2024 w sprawie zmian w wieloletniej prognozie finans</w:t>
      </w:r>
      <w:r w:rsidRPr="00CF5523">
        <w:rPr>
          <w:rFonts w:ascii="Times New Roman" w:hAnsi="Times New Roman"/>
          <w:sz w:val="24"/>
          <w:szCs w:val="24"/>
        </w:rPr>
        <w:t xml:space="preserve">owej Gminy Jasienica Rosielna, </w:t>
      </w:r>
      <w:r w:rsidRPr="00CF5523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CF5523" w:rsidRPr="00CF5523" w:rsidRDefault="00CF5523" w:rsidP="00CF5523">
      <w:pPr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Uchwała Nr L/358/2024 w sprawie zaciągnięcia kredytu długoterminowego;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CF552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F5523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CF5523" w:rsidRPr="00CF5523" w:rsidRDefault="00CF5523" w:rsidP="00CF552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F5523" w:rsidRPr="00CF5523" w:rsidRDefault="00CF5523" w:rsidP="00CF552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Uchwała Nr L/358/2024 w sprawie zaciąg</w:t>
      </w:r>
      <w:r w:rsidRPr="00CF5523">
        <w:rPr>
          <w:rFonts w:ascii="Times New Roman" w:hAnsi="Times New Roman"/>
          <w:sz w:val="24"/>
          <w:szCs w:val="24"/>
        </w:rPr>
        <w:t xml:space="preserve">nięcia kredytu długoterminowego, </w:t>
      </w:r>
      <w:r w:rsidRPr="00CF5523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CF5523" w:rsidRPr="00CF5523" w:rsidRDefault="00CF5523" w:rsidP="00CF5523">
      <w:pPr>
        <w:jc w:val="both"/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Uchwała Nr L/359</w:t>
      </w:r>
      <w:r w:rsidRPr="00CF5523">
        <w:rPr>
          <w:rFonts w:ascii="Times New Roman" w:hAnsi="Times New Roman"/>
          <w:sz w:val="24"/>
          <w:szCs w:val="24"/>
        </w:rPr>
        <w:t>/2024 w sprawie zaciągnięcia kredytu długoterminowego;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CF552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F5523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CF5523" w:rsidRPr="00CF5523" w:rsidRDefault="00CF5523" w:rsidP="00CF552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F5523" w:rsidRPr="00CF5523" w:rsidRDefault="00CF5523" w:rsidP="00CF5523">
      <w:pPr>
        <w:ind w:left="360"/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Uchwała Nr L/359/2024 w sprawie zaciąg</w:t>
      </w:r>
      <w:r w:rsidRPr="00CF5523">
        <w:rPr>
          <w:rFonts w:ascii="Times New Roman" w:hAnsi="Times New Roman"/>
          <w:sz w:val="24"/>
          <w:szCs w:val="24"/>
        </w:rPr>
        <w:t xml:space="preserve">nięcia kredytu długoterminowego, </w:t>
      </w:r>
      <w:r w:rsidRPr="00CF5523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CF5523" w:rsidRPr="00CF5523" w:rsidRDefault="00CF5523" w:rsidP="00CF5523">
      <w:pPr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 xml:space="preserve">Uchwała Nr L/360/2024 </w:t>
      </w:r>
      <w:r w:rsidRPr="00CF5523">
        <w:rPr>
          <w:rFonts w:ascii="Times New Roman" w:hAnsi="Times New Roman"/>
          <w:sz w:val="24"/>
          <w:szCs w:val="24"/>
        </w:rPr>
        <w:t xml:space="preserve">w sprawie zgody na nabycie przez </w:t>
      </w:r>
      <w:r w:rsidRPr="00CF5523">
        <w:rPr>
          <w:rFonts w:ascii="Times New Roman" w:hAnsi="Times New Roman"/>
          <w:sz w:val="24"/>
          <w:szCs w:val="24"/>
        </w:rPr>
        <w:t>Gminę</w:t>
      </w:r>
      <w:r w:rsidRPr="00CF5523">
        <w:rPr>
          <w:rFonts w:ascii="Times New Roman" w:hAnsi="Times New Roman"/>
          <w:sz w:val="24"/>
          <w:szCs w:val="24"/>
        </w:rPr>
        <w:t xml:space="preserve"> Jasienica Rosielna, w drodze </w:t>
      </w:r>
      <w:r w:rsidRPr="00CF5523">
        <w:rPr>
          <w:rFonts w:ascii="Times New Roman" w:hAnsi="Times New Roman"/>
          <w:sz w:val="24"/>
          <w:szCs w:val="24"/>
        </w:rPr>
        <w:t>nieodpłatnego</w:t>
      </w:r>
      <w:r w:rsidRPr="00CF5523">
        <w:rPr>
          <w:rFonts w:ascii="Times New Roman" w:hAnsi="Times New Roman"/>
          <w:sz w:val="24"/>
          <w:szCs w:val="24"/>
        </w:rPr>
        <w:t xml:space="preserve"> przekazania, prawa </w:t>
      </w:r>
      <w:r w:rsidRPr="00CF5523">
        <w:rPr>
          <w:rFonts w:ascii="Times New Roman" w:hAnsi="Times New Roman"/>
          <w:sz w:val="24"/>
          <w:szCs w:val="24"/>
        </w:rPr>
        <w:t>własności</w:t>
      </w:r>
      <w:r w:rsidRPr="00CF5523">
        <w:rPr>
          <w:rFonts w:ascii="Times New Roman" w:hAnsi="Times New Roman"/>
          <w:sz w:val="24"/>
          <w:szCs w:val="24"/>
        </w:rPr>
        <w:t xml:space="preserve"> </w:t>
      </w:r>
      <w:r w:rsidRPr="00CF5523">
        <w:rPr>
          <w:rFonts w:ascii="Times New Roman" w:hAnsi="Times New Roman"/>
          <w:sz w:val="24"/>
          <w:szCs w:val="24"/>
        </w:rPr>
        <w:t>nieruchomości gruntowej niezabudowanej;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CF552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F5523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CF5523" w:rsidRPr="00CF5523" w:rsidRDefault="00CF5523" w:rsidP="00CF552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CF5523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F5523" w:rsidRPr="00CF5523" w:rsidRDefault="00CF5523" w:rsidP="00CF5523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Uchwała Nr L/360/2024 w sprawie zgody na nabycie przez Gminę Jasienica Rosielna, w drodze nieodpłatnego przekazania, prawa własności nieruchomości</w:t>
      </w:r>
      <w:r w:rsidRPr="00CF5523">
        <w:rPr>
          <w:rFonts w:ascii="Times New Roman" w:hAnsi="Times New Roman"/>
          <w:sz w:val="24"/>
          <w:szCs w:val="24"/>
        </w:rPr>
        <w:t xml:space="preserve"> gruntowej niezabudowanej, </w:t>
      </w:r>
      <w:r w:rsidRPr="00CF5523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CF5523" w:rsidRPr="00CF5523" w:rsidRDefault="00CF5523" w:rsidP="00CF5523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lastRenderedPageBreak/>
        <w:t>Uchwała Nr L/361/2024 w sprawie zgody na nabycie przez Gminę Jasienica Rosielna, w drodze nieodpłatnego przekazania, prawa własności nieruchomości gruntowej niezabudowanej;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CF552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F5523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CF5523" w:rsidRPr="00CF5523" w:rsidRDefault="00CF5523" w:rsidP="00CF552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F5523" w:rsidRPr="00CF5523" w:rsidTr="00732A78">
        <w:trPr>
          <w:jc w:val="center"/>
        </w:trPr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CF5523" w:rsidRPr="00CF5523" w:rsidRDefault="00CF5523" w:rsidP="00732A78">
            <w:pPr>
              <w:rPr>
                <w:rFonts w:ascii="Times New Roman" w:hAnsi="Times New Roman"/>
                <w:sz w:val="24"/>
                <w:szCs w:val="24"/>
              </w:rPr>
            </w:pPr>
            <w:r w:rsidRPr="00CF552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F5523" w:rsidRPr="00CF5523" w:rsidRDefault="00CF5523" w:rsidP="00CF5523">
      <w:pPr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F5523" w:rsidRPr="00CF5523" w:rsidRDefault="00CF5523" w:rsidP="00CF5523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Uchwała Nr L/361/2024 w sprawie zgody na nabycie przez Gminę Jasienica Rosielna, w drodze nieodpłatnego przekazania, prawa własności nieruchomości</w:t>
      </w:r>
      <w:r w:rsidRPr="00CF5523">
        <w:rPr>
          <w:rFonts w:ascii="Times New Roman" w:hAnsi="Times New Roman"/>
          <w:sz w:val="24"/>
          <w:szCs w:val="24"/>
        </w:rPr>
        <w:t xml:space="preserve"> gruntowej niezabudowanej, </w:t>
      </w:r>
      <w:r w:rsidRPr="00CF5523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CF5523" w:rsidRDefault="00CF5523" w:rsidP="00CF5523">
      <w:pPr>
        <w:ind w:left="360"/>
        <w:rPr>
          <w:rFonts w:ascii="Times New Roman" w:hAnsi="Times New Roman"/>
          <w:sz w:val="24"/>
          <w:szCs w:val="24"/>
        </w:rPr>
      </w:pPr>
    </w:p>
    <w:p w:rsidR="00CF5523" w:rsidRDefault="00CF5523" w:rsidP="00CF5523">
      <w:pPr>
        <w:rPr>
          <w:rFonts w:ascii="Times New Roman" w:hAnsi="Times New Roman"/>
          <w:sz w:val="24"/>
          <w:szCs w:val="24"/>
        </w:rPr>
      </w:pPr>
    </w:p>
    <w:p w:rsidR="00CF5523" w:rsidRPr="007C0A74" w:rsidRDefault="00CF5523" w:rsidP="00CF5523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5.04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.2024</w:t>
      </w:r>
      <w:r w:rsidRPr="007C0A74">
        <w:rPr>
          <w:rFonts w:ascii="Times New Roman" w:hAnsi="Times New Roman"/>
          <w:sz w:val="24"/>
          <w:szCs w:val="24"/>
        </w:rPr>
        <w:t xml:space="preserve"> r.</w:t>
      </w:r>
      <w:r w:rsidRPr="007C0A74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CF5523" w:rsidRPr="007C0A74" w:rsidRDefault="00CF5523" w:rsidP="00CF5523">
      <w:pPr>
        <w:ind w:firstLine="708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CF5523" w:rsidRPr="00CF5523" w:rsidRDefault="00CF5523" w:rsidP="00CF5523">
      <w:pPr>
        <w:jc w:val="center"/>
        <w:rPr>
          <w:rFonts w:ascii="Times New Roman" w:hAnsi="Times New Roman"/>
          <w:sz w:val="24"/>
          <w:szCs w:val="24"/>
        </w:rPr>
      </w:pPr>
    </w:p>
    <w:sectPr w:rsidR="00CF5523" w:rsidRPr="00CF5523" w:rsidSect="00CF5523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5379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0CBE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574BE5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31C57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D6B56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A46EB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23"/>
    <w:rsid w:val="008A40D4"/>
    <w:rsid w:val="00CF5523"/>
    <w:rsid w:val="00F8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3E5D-B445-4EAD-B48C-124C4B54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52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523"/>
    <w:pPr>
      <w:ind w:left="720"/>
      <w:contextualSpacing/>
    </w:pPr>
  </w:style>
  <w:style w:type="table" w:styleId="Tabela-Siatka">
    <w:name w:val="Table Grid"/>
    <w:uiPriority w:val="59"/>
    <w:rsid w:val="00CF5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5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cp:lastPrinted>2024-04-25T08:45:00Z</cp:lastPrinted>
  <dcterms:created xsi:type="dcterms:W3CDTF">2024-04-25T08:34:00Z</dcterms:created>
  <dcterms:modified xsi:type="dcterms:W3CDTF">2024-04-25T09:00:00Z</dcterms:modified>
</cp:coreProperties>
</file>